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B2" w:rsidRPr="007F7DB2" w:rsidRDefault="007F7DB2" w:rsidP="007F7DB2">
      <w:pPr>
        <w:spacing w:line="240" w:lineRule="auto"/>
        <w:jc w:val="center"/>
        <w:rPr>
          <w:rFonts w:eastAsia="Times New Roman"/>
          <w:b/>
          <w:sz w:val="32"/>
          <w:szCs w:val="32"/>
          <w:lang w:val="en" w:eastAsia="en-GB"/>
        </w:rPr>
      </w:pPr>
      <w:r w:rsidRPr="007F7DB2">
        <w:rPr>
          <w:rFonts w:eastAsia="Times New Roman"/>
          <w:b/>
          <w:sz w:val="32"/>
          <w:szCs w:val="32"/>
          <w:lang w:val="en" w:eastAsia="en-GB"/>
        </w:rPr>
        <w:t>Lambert Medical Centre</w:t>
      </w:r>
    </w:p>
    <w:p w:rsidR="007F7DB2" w:rsidRPr="007F7DB2" w:rsidRDefault="00733FDA" w:rsidP="007F7DB2">
      <w:pPr>
        <w:spacing w:line="240" w:lineRule="auto"/>
        <w:jc w:val="center"/>
        <w:rPr>
          <w:rFonts w:eastAsia="Times New Roman"/>
          <w:b/>
          <w:sz w:val="28"/>
          <w:szCs w:val="28"/>
          <w:lang w:val="en" w:eastAsia="en-GB"/>
        </w:rPr>
      </w:pPr>
      <w:r>
        <w:rPr>
          <w:rFonts w:eastAsia="Times New Roman"/>
          <w:b/>
          <w:sz w:val="28"/>
          <w:szCs w:val="28"/>
          <w:lang w:val="en" w:eastAsia="en-GB"/>
        </w:rPr>
        <w:t>Privacy</w:t>
      </w:r>
      <w:r w:rsidR="00B345C1">
        <w:rPr>
          <w:rFonts w:eastAsia="Times New Roman"/>
          <w:b/>
          <w:sz w:val="28"/>
          <w:szCs w:val="28"/>
          <w:lang w:val="en" w:eastAsia="en-GB"/>
        </w:rPr>
        <w:t xml:space="preserve"> Notice</w:t>
      </w:r>
    </w:p>
    <w:p w:rsidR="00611D51" w:rsidRPr="00076556" w:rsidRDefault="007F7DB2" w:rsidP="007D63A2">
      <w:pPr>
        <w:spacing w:line="240" w:lineRule="auto"/>
        <w:rPr>
          <w:rFonts w:eastAsia="Times New Roman" w:cs="Times New Roman"/>
          <w:b/>
          <w:color w:val="333333"/>
          <w:sz w:val="28"/>
          <w:szCs w:val="28"/>
          <w:lang w:val="en-US" w:eastAsia="en-GB"/>
        </w:rPr>
      </w:pPr>
      <w:bookmarkStart w:id="0" w:name="dcam-1826259"/>
      <w:bookmarkEnd w:id="0"/>
      <w:r>
        <w:rPr>
          <w:rFonts w:eastAsia="Times New Roman"/>
          <w:lang w:val="en" w:eastAsia="en-GB"/>
        </w:rPr>
        <w:tab/>
      </w:r>
      <w:r w:rsidR="00611D51" w:rsidRPr="00076556">
        <w:rPr>
          <w:rFonts w:eastAsia="Times New Roman" w:cs="Times New Roman"/>
          <w:b/>
          <w:color w:val="333333"/>
          <w:sz w:val="28"/>
          <w:szCs w:val="28"/>
          <w:lang w:val="en-US" w:eastAsia="en-GB"/>
        </w:rPr>
        <w:t xml:space="preserve">How we use your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managed by </w:t>
      </w:r>
      <w:r w:rsidR="00076556">
        <w:rPr>
          <w:rFonts w:eastAsia="Times New Roman" w:cs="Times New Roman"/>
          <w:color w:val="333333"/>
          <w:sz w:val="24"/>
          <w:szCs w:val="24"/>
          <w:lang w:val="en-US" w:eastAsia="en-GB"/>
        </w:rPr>
        <w:t>EMIS</w:t>
      </w:r>
      <w:r w:rsidRPr="00CC3AA9">
        <w:rPr>
          <w:rFonts w:eastAsia="Times New Roman" w:cs="Times New Roman"/>
          <w:color w:val="333333"/>
          <w:sz w:val="24"/>
          <w:szCs w:val="24"/>
          <w:lang w:val="en-US" w:eastAsia="en-GB"/>
        </w:rPr>
        <w:t xml:space="preserve">, and is only provided back to your GP as data controller in an identifiable form. Risk </w:t>
      </w:r>
      <w:r w:rsidRPr="00CC3AA9">
        <w:rPr>
          <w:rFonts w:eastAsia="Times New Roman" w:cs="Times New Roman"/>
          <w:color w:val="333333"/>
          <w:sz w:val="24"/>
          <w:szCs w:val="24"/>
          <w:lang w:val="en-US" w:eastAsia="en-GB"/>
        </w:rPr>
        <w:lastRenderedPageBreak/>
        <w:t>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076556">
      <w:pPr>
        <w:spacing w:line="240" w:lineRule="auto"/>
        <w:rPr>
          <w:rFonts w:cs="Arial"/>
          <w:b/>
          <w:sz w:val="24"/>
          <w:szCs w:val="24"/>
        </w:rPr>
      </w:pPr>
      <w:r w:rsidRPr="00F71F82">
        <w:rPr>
          <w:rFonts w:cs="Arial"/>
          <w:b/>
          <w:sz w:val="24"/>
          <w:szCs w:val="24"/>
        </w:rPr>
        <w:t>Med</w:t>
      </w:r>
      <w:r w:rsidR="00076556">
        <w:rPr>
          <w:rFonts w:cs="Arial"/>
          <w:b/>
          <w:sz w:val="24"/>
          <w:szCs w:val="24"/>
        </w:rPr>
        <w:t>icine</w:t>
      </w:r>
      <w:r w:rsidRPr="00F71F82">
        <w:rPr>
          <w:rFonts w:cs="Arial"/>
          <w:b/>
          <w:sz w:val="24"/>
          <w:szCs w:val="24"/>
        </w:rPr>
        <w:t xml:space="preserve"> Management</w:t>
      </w:r>
    </w:p>
    <w:p w:rsidR="00F71F82" w:rsidRPr="00F71F82" w:rsidRDefault="00F71F82" w:rsidP="00076556">
      <w:pPr>
        <w:spacing w:line="240" w:lineRule="auto"/>
        <w:jc w:val="both"/>
        <w:rPr>
          <w:rFonts w:cs="Arial"/>
          <w:b/>
          <w:sz w:val="24"/>
          <w:szCs w:val="24"/>
          <w:u w:val="single"/>
        </w:rPr>
      </w:pPr>
      <w:r w:rsidRPr="00F71F82">
        <w:rPr>
          <w:rFonts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rsidR="00611D51" w:rsidRPr="00E4419D" w:rsidRDefault="004720C6" w:rsidP="00076556">
      <w:pPr>
        <w:shd w:val="clear" w:color="auto" w:fill="FFFFFF"/>
        <w:spacing w:line="240" w:lineRule="auto"/>
        <w:ind w:left="300"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076556"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lastRenderedPageBreak/>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476C00" w:rsidRPr="00476C00" w:rsidRDefault="00476C00" w:rsidP="00476C00">
      <w:pPr>
        <w:pStyle w:val="NormalWeb"/>
        <w:spacing w:line="360" w:lineRule="atLeast"/>
        <w:rPr>
          <w:rFonts w:asciiTheme="minorHAnsi" w:hAnsiTheme="minorHAnsi"/>
          <w:b/>
          <w:i/>
        </w:rPr>
      </w:pPr>
      <w:r w:rsidRPr="00476C00">
        <w:rPr>
          <w:rStyle w:val="Emphasis"/>
          <w:rFonts w:asciiTheme="minorHAnsi" w:hAnsiTheme="minorHAnsi"/>
          <w:b/>
          <w:i w:val="0"/>
        </w:rPr>
        <w:t>Third party processors</w:t>
      </w:r>
    </w:p>
    <w:p w:rsidR="00476C00" w:rsidRPr="00476C00" w:rsidRDefault="00476C00" w:rsidP="00476C00">
      <w:pPr>
        <w:pStyle w:val="NormalWeb"/>
        <w:spacing w:line="360" w:lineRule="atLeast"/>
        <w:rPr>
          <w:rFonts w:asciiTheme="minorHAnsi" w:hAnsiTheme="minorHAnsi"/>
          <w:i/>
        </w:rPr>
      </w:pPr>
      <w:r w:rsidRPr="00476C00">
        <w:rPr>
          <w:rStyle w:val="Emphasis"/>
          <w:rFonts w:asciiTheme="minorHAnsi" w:hAnsiTheme="minorHAnsi"/>
          <w:i w:val="0"/>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476C00">
        <w:rPr>
          <w:rStyle w:val="Emphasis"/>
          <w:rFonts w:asciiTheme="minorHAnsi" w:hAnsiTheme="minorHAnsi"/>
          <w:i w:val="0"/>
        </w:rPr>
        <w:t>Examples</w:t>
      </w:r>
      <w:proofErr w:type="gramEnd"/>
      <w:r w:rsidRPr="00476C00">
        <w:rPr>
          <w:rStyle w:val="Emphasis"/>
          <w:rFonts w:asciiTheme="minorHAnsi" w:hAnsiTheme="minorHAnsi"/>
          <w:i w:val="0"/>
        </w:rPr>
        <w:t xml:space="preserve"> of functions that may be carried out by third parties includes:</w:t>
      </w:r>
    </w:p>
    <w:p w:rsidR="00476C00" w:rsidRPr="00476C00" w:rsidRDefault="00476C00" w:rsidP="00476C00">
      <w:pPr>
        <w:numPr>
          <w:ilvl w:val="0"/>
          <w:numId w:val="2"/>
        </w:numPr>
        <w:spacing w:before="100" w:beforeAutospacing="1" w:after="100" w:afterAutospacing="1" w:line="360" w:lineRule="atLeast"/>
        <w:rPr>
          <w:rFonts w:eastAsia="Times New Roman"/>
          <w:i/>
        </w:rPr>
      </w:pPr>
      <w:r w:rsidRPr="00476C00">
        <w:rPr>
          <w:rStyle w:val="Emphasis"/>
          <w:i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476C00" w:rsidRPr="00476C00" w:rsidRDefault="00476C00" w:rsidP="00476C00">
      <w:pPr>
        <w:numPr>
          <w:ilvl w:val="0"/>
          <w:numId w:val="2"/>
        </w:numPr>
        <w:spacing w:before="100" w:beforeAutospacing="1" w:after="100" w:afterAutospacing="1" w:line="360" w:lineRule="atLeast"/>
        <w:rPr>
          <w:rFonts w:eastAsia="Times New Roman"/>
          <w:i/>
        </w:rPr>
      </w:pPr>
      <w:r w:rsidRPr="00476C00">
        <w:rPr>
          <w:rStyle w:val="Emphasis"/>
          <w:i w:val="0"/>
        </w:rPr>
        <w:t>Delivery services (for example if we were to arrange for delivery of any medicines to you).</w:t>
      </w:r>
    </w:p>
    <w:p w:rsidR="00476C00" w:rsidRPr="00476C00" w:rsidRDefault="00476C00" w:rsidP="00476C00">
      <w:pPr>
        <w:numPr>
          <w:ilvl w:val="0"/>
          <w:numId w:val="2"/>
        </w:numPr>
        <w:spacing w:before="100" w:beforeAutospacing="1" w:after="100" w:afterAutospacing="1" w:line="360" w:lineRule="atLeast"/>
        <w:rPr>
          <w:rFonts w:eastAsia="Times New Roman"/>
          <w:i/>
        </w:rPr>
      </w:pPr>
      <w:r w:rsidRPr="00476C00">
        <w:rPr>
          <w:rStyle w:val="Emphasis"/>
          <w:i w:val="0"/>
        </w:rPr>
        <w:t>Payment providers (if for example you were paying for a prescription or a service such as travel vaccinations).</w:t>
      </w:r>
    </w:p>
    <w:p w:rsidR="00476C00" w:rsidRPr="00476C00" w:rsidRDefault="00476C00" w:rsidP="00476C00">
      <w:pPr>
        <w:pStyle w:val="NormalWeb"/>
        <w:spacing w:line="360" w:lineRule="atLeast"/>
        <w:rPr>
          <w:rFonts w:asciiTheme="minorHAnsi" w:eastAsiaTheme="minorHAnsi" w:hAnsiTheme="minorHAnsi"/>
          <w:i/>
        </w:rPr>
      </w:pPr>
      <w:r w:rsidRPr="00476C00">
        <w:rPr>
          <w:rStyle w:val="Emphasis"/>
          <w:rFonts w:asciiTheme="minorHAnsi" w:hAnsiTheme="minorHAnsi"/>
          <w:i w:val="0"/>
        </w:rPr>
        <w:t>Further details regarding specific third party processors can be supplied on request.</w:t>
      </w:r>
    </w:p>
    <w:p w:rsidR="00E4419D"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p>
    <w:p w:rsidR="00476C00" w:rsidRDefault="00476C00" w:rsidP="00076556">
      <w:pPr>
        <w:shd w:val="clear" w:color="auto" w:fill="FFFFFF"/>
        <w:spacing w:before="100" w:beforeAutospacing="1" w:after="384" w:line="240" w:lineRule="auto"/>
        <w:rPr>
          <w:rFonts w:eastAsia="Times New Roman" w:cs="Times New Roman"/>
          <w:color w:val="333333"/>
          <w:sz w:val="24"/>
          <w:szCs w:val="24"/>
          <w:lang w:val="en-US" w:eastAsia="en-GB"/>
        </w:rPr>
      </w:pP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Access to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lastRenderedPageBreak/>
        <w:t>Who is the Data Controller?</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CC3AA9" w:rsidRDefault="007F7DB2"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Practice Manager </w:t>
      </w:r>
    </w:p>
    <w:p w:rsidR="00CC3AA9" w:rsidRDefault="00CC3AA9"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076556" w:rsidRDefault="007F7DB2"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Practice Manager, </w:t>
      </w:r>
      <w:r w:rsidR="00076556">
        <w:rPr>
          <w:rFonts w:eastAsia="Times New Roman" w:cs="Times New Roman"/>
          <w:color w:val="333333"/>
          <w:sz w:val="24"/>
          <w:szCs w:val="24"/>
          <w:lang w:val="en-US" w:eastAsia="en-GB"/>
        </w:rPr>
        <w:t>Lambert Medical Centre, 2 Chapel Street, Thirsk, YO7 1LU</w:t>
      </w:r>
    </w:p>
    <w:p w:rsidR="00F37C45"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7"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p w:rsidR="004720C6" w:rsidRDefault="004720C6" w:rsidP="00076556">
      <w:pPr>
        <w:shd w:val="clear" w:color="auto" w:fill="FFFFFF"/>
        <w:spacing w:before="100" w:beforeAutospacing="1" w:after="384" w:line="240" w:lineRule="auto"/>
        <w:rPr>
          <w:rFonts w:eastAsia="Times New Roman" w:cs="Times New Roman"/>
          <w:color w:val="333333"/>
          <w:sz w:val="24"/>
          <w:szCs w:val="24"/>
          <w:lang w:val="en-US" w:eastAsia="en-GB"/>
        </w:rPr>
      </w:pPr>
    </w:p>
    <w:p w:rsidR="004720C6" w:rsidRPr="002E1CA7" w:rsidRDefault="004720C6"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Amended June 2019</w:t>
      </w:r>
      <w:bookmarkStart w:id="1" w:name="_GoBack"/>
      <w:bookmarkEnd w:id="1"/>
    </w:p>
    <w:sectPr w:rsidR="004720C6"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6F29E1"/>
    <w:multiLevelType w:val="multilevel"/>
    <w:tmpl w:val="8E4C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76556"/>
    <w:rsid w:val="00202719"/>
    <w:rsid w:val="002E1CA7"/>
    <w:rsid w:val="002E2883"/>
    <w:rsid w:val="004720C6"/>
    <w:rsid w:val="00476C00"/>
    <w:rsid w:val="00611D51"/>
    <w:rsid w:val="00733FDA"/>
    <w:rsid w:val="007D63A2"/>
    <w:rsid w:val="007E33E2"/>
    <w:rsid w:val="007F7DB2"/>
    <w:rsid w:val="00831EF9"/>
    <w:rsid w:val="00871B34"/>
    <w:rsid w:val="00B345C1"/>
    <w:rsid w:val="00C140C0"/>
    <w:rsid w:val="00CC3AA9"/>
    <w:rsid w:val="00E4419D"/>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Emphasis">
    <w:name w:val="Emphasis"/>
    <w:basedOn w:val="DefaultParagraphFont"/>
    <w:uiPriority w:val="20"/>
    <w:qFormat/>
    <w:rsid w:val="00476C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Emphasis">
    <w:name w:val="Emphasis"/>
    <w:basedOn w:val="DefaultParagraphFont"/>
    <w:uiPriority w:val="20"/>
    <w:qFormat/>
    <w:rsid w:val="00476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258251650">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7058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User</cp:lastModifiedBy>
  <cp:revision>4</cp:revision>
  <dcterms:created xsi:type="dcterms:W3CDTF">2019-03-11T11:28:00Z</dcterms:created>
  <dcterms:modified xsi:type="dcterms:W3CDTF">2019-06-07T12:36:00Z</dcterms:modified>
</cp:coreProperties>
</file>